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4B" w:rsidRDefault="00A76E4B" w:rsidP="0084269E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A76E4B" w:rsidRPr="00EE723F" w:rsidRDefault="00A76E4B" w:rsidP="00A76E4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A76E4B" w:rsidRPr="00606DE2" w:rsidRDefault="00A76E4B" w:rsidP="00A76E4B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>
        <w:rPr>
          <w:rFonts w:ascii="Times New Roman" w:hAnsi="Times New Roman" w:cs="Times New Roman"/>
          <w:b/>
        </w:rPr>
        <w:t xml:space="preserve"> </w:t>
      </w:r>
      <w:r w:rsidRPr="00A76E4B">
        <w:rPr>
          <w:rFonts w:ascii="Times New Roman" w:hAnsi="Times New Roman" w:cs="Times New Roman"/>
          <w:b/>
        </w:rPr>
        <w:t xml:space="preserve">препаратов для контурной пластики и </w:t>
      </w:r>
      <w:proofErr w:type="spellStart"/>
      <w:r w:rsidRPr="00A76E4B">
        <w:rPr>
          <w:rFonts w:ascii="Times New Roman" w:hAnsi="Times New Roman" w:cs="Times New Roman"/>
          <w:b/>
        </w:rPr>
        <w:t>мезотерапии</w:t>
      </w:r>
      <w:proofErr w:type="spellEnd"/>
      <w:r>
        <w:rPr>
          <w:rFonts w:ascii="Times New Roman" w:hAnsi="Times New Roman" w:cs="Times New Roman"/>
          <w:b/>
        </w:rPr>
        <w:t xml:space="preserve"> для нужд ООО «Медсервис» в 2018</w:t>
      </w:r>
      <w:r w:rsidRPr="00EE723F">
        <w:rPr>
          <w:rFonts w:ascii="Times New Roman" w:hAnsi="Times New Roman" w:cs="Times New Roman"/>
          <w:b/>
        </w:rPr>
        <w:t xml:space="preserve"> году</w:t>
      </w:r>
    </w:p>
    <w:p w:rsidR="00A76E4B" w:rsidRPr="00606DE2" w:rsidRDefault="00A76E4B" w:rsidP="00A76E4B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76E4B" w:rsidRPr="00606DE2" w:rsidRDefault="00A76E4B" w:rsidP="00A76E4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A76E4B" w:rsidRPr="00EE723F" w:rsidRDefault="00A76E4B" w:rsidP="00A76E4B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851"/>
      </w:tblGrid>
      <w:tr w:rsidR="00A76E4B" w:rsidRPr="003E3625" w:rsidTr="006B4681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A76E4B" w:rsidRPr="0084269E" w:rsidRDefault="00A76E4B" w:rsidP="003D11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A76E4B" w:rsidRPr="0084269E" w:rsidRDefault="00A76E4B" w:rsidP="003D11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A76E4B" w:rsidRPr="0084269E" w:rsidRDefault="00A76E4B" w:rsidP="003D11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A76E4B" w:rsidRPr="0084269E" w:rsidRDefault="00A76E4B" w:rsidP="003D11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A76E4B" w:rsidRPr="0084269E" w:rsidRDefault="00A76E4B" w:rsidP="003D11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E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3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>® ULTRA 3)  инъекционный имплантат.  Каждая упаковка содержит 2 шприца с препаратом , 4 стерильные инъекционные иглы 27G1/2”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мл. В одном шприце содержится 0,8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одноразовогоиспользования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. Каждая упаковка содержит 2 шприца по 0,8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 в каждом, 4 стерильные инъекционные иглы 27G1/2”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3, инструкцию-вкладыш по применению, а также 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 является инъекционным имплантатом, предназначенным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9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E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Смайл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SMILE)  инъекционный имплантат.  Каждая упаковка содержит 2 шприца по 0,55 мл препарата  в каждом, 2 стерильные инъекционные иглы 30G1/2” одноразового использования </w:t>
            </w:r>
            <w:r w:rsidRPr="00A76E4B">
              <w:rPr>
                <w:rFonts w:ascii="Times New Roman" w:hAnsi="Times New Roman" w:cs="Times New Roman"/>
              </w:rPr>
              <w:lastRenderedPageBreak/>
              <w:t>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lastRenderedPageBreak/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мл, В одном шприце содержится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2 шприца по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 в каждом, 2 стерильные инъекционные иглы 30G1/2”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SMILE, инструкцию-вкладыш по применению, а также </w:t>
            </w:r>
            <w:r w:rsidRPr="00A76E4B">
              <w:rPr>
                <w:rFonts w:ascii="Times New Roman" w:hAnsi="Times New Roman" w:cs="Times New Roman"/>
              </w:rPr>
              <w:lastRenderedPageBreak/>
              <w:t xml:space="preserve">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 является инъекционным имплантатом, предназначенным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3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E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4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>® ULTRA 4)  инъекционный имплантат.  Каждая упаковка содержит 2 шприца с препаратом , 4 стерильные инъекционные иглы 27G1/2”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мл. В одном шприце содержится 0,8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2 шприца с препаратом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4, 4 стерильные инъекционные иглы 27G1/2”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4, инструкцию-вкладыш по применению, а также 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 является инъекционным имплантатом, предназначенным для заполнения глубоких провисаний кожи лица путем введения препарата в глубокие слои дермы, а также для увеличения объема губ и скул.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7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E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2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>® ULTRA 2)  инъекционный имплантат.  Каждая упаковка содержит 2 шприца по 0,55 мл препарата  в каждом, 2 стерильные инъекционные иглы 30G1/2”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мл, В одном шприце содержится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2 шприца по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в каждом, 2 стерильные инъекционные иглы 30G1/2”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2, инструкцию-вкладыш по применению, а также 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СТЕРИЛИЗАЦИЯ: Содержимое шприцов с препаратом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стерилизуется горячим паром. Инъекционные иглы 30G1/2” стерилизуются облучением.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является инъекционным имплантатом, предназначенным для заполнения умеренно выраженных провисаний кожи лица путем введения препарата в средние слои дермы, а также для коррекции контура губ.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1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Волюма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Juvéderm®VOLUMA</w:t>
            </w:r>
            <w:proofErr w:type="spellEnd"/>
            <w:proofErr w:type="gramStart"/>
            <w:r w:rsidRPr="00A76E4B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 инъекционный имплантат.  Каждая упаковка содержит 2 шприца по 1 мл препарата,  2 одноразовых стерильных иглы 23G/1” U.T.W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Ultra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Thin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Wall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), 2 инъекционные канюли 18G 70мм одноразового </w:t>
            </w:r>
            <w:r w:rsidRPr="00A76E4B">
              <w:rPr>
                <w:rFonts w:ascii="Times New Roman" w:hAnsi="Times New Roman" w:cs="Times New Roman"/>
              </w:rPr>
              <w:lastRenderedPageBreak/>
              <w:t xml:space="preserve">использования, предназначенные только для введения препарата. 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lastRenderedPageBreak/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кислота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поперечно сшитая 20 мг/мл, Фосфатный буфер рН 7,2 до конечного веса 1 г, В одном шприце содержится 2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VOLUMA. </w:t>
            </w:r>
          </w:p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1 шприц с препаратом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gramStart"/>
            <w:r w:rsidRPr="00A76E4B">
              <w:rPr>
                <w:rFonts w:ascii="Times New Roman" w:hAnsi="Times New Roman" w:cs="Times New Roman"/>
              </w:rPr>
              <w:t>ТМ</w:t>
            </w:r>
            <w:proofErr w:type="spellEnd"/>
            <w:proofErr w:type="gramEnd"/>
            <w:r w:rsidRPr="00A76E4B">
              <w:rPr>
                <w:rFonts w:ascii="Times New Roman" w:hAnsi="Times New Roman" w:cs="Times New Roman"/>
              </w:rPr>
              <w:t xml:space="preserve"> VOLUMATM, две инъекционные иглы одноразового использования 23G1’’ U.T.W.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Ultra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Thin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Wall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) и 2 инъекционные канюли 18G 70мм одноразового использования, предназначенные только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VOLUMA, инструкцию вкладыш по применению, а также комплект этикеток, предназначенных для врача и пациента с целью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</w:t>
            </w:r>
            <w:r w:rsidRPr="00A76E4B">
              <w:rPr>
                <w:rFonts w:ascii="Times New Roman" w:hAnsi="Times New Roman" w:cs="Times New Roman"/>
              </w:rPr>
              <w:lastRenderedPageBreak/>
              <w:t xml:space="preserve">препарата.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 является инъекционным имплантатом, предназначенным для объемной коррекции лица.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1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Гидрейт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>® HYDRATE™</w:t>
            </w:r>
            <w:proofErr w:type="gramStart"/>
            <w:r w:rsidRPr="00A76E4B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 инъекционный имплантат.  Каждая упаковка содержит 1 шприц по 1мл препарата в каждом, 2 стерильные инъекционные иглы 30G1/6” одноразового использования для введения препарата.  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13,5мг,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Маннитол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9 мг</w:t>
            </w:r>
            <w:proofErr w:type="gramStart"/>
            <w:r w:rsidRPr="00A76E4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г , В одном шприце содержится 1мл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HYDRATE™.  </w:t>
            </w:r>
            <w:r w:rsidRPr="006B4681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HYDRATE™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и физиологический раствор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происхождения, содержащий 0,9%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маннитола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. Гель этого препарата находится внутри градуированного предварительно заполненного им шприца одноразового использования. Каждая упаковка содержит 1 шприца по 1мл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HYDRATE™ в каждом, 2 стерильные инъекционные иглы 30G1/6”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HYDRATE™, инструкцию-вкладыш по применению, а также комплект этикеток, предназначенных для врача и пациента с целью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HYDRATE™ является раствором, предназначенным для повышения увлажненности и упругости кожи путем многократного инъекционного введения препарата в область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дермо-эпидермального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стыка кожи и поверхностного слоя дермы.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20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E4B">
              <w:rPr>
                <w:rFonts w:ascii="Times New Roman" w:hAnsi="Times New Roman" w:cs="Times New Roman"/>
              </w:rPr>
              <w:t>ГИАЛРИПАЙЕР®-07 МЕЗОЛИФТ, флакон по 5 мл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кислота (2 мг/мл), модифицированная витамином</w:t>
            </w:r>
            <w:proofErr w:type="gramStart"/>
            <w:r w:rsidRPr="00A76E4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валином</w:t>
            </w:r>
            <w:proofErr w:type="spellEnd"/>
            <w:r w:rsidRPr="00A76E4B">
              <w:rPr>
                <w:rFonts w:ascii="Times New Roman" w:hAnsi="Times New Roman" w:cs="Times New Roman"/>
              </w:rPr>
              <w:t>, глицином и цистеином.</w:t>
            </w:r>
          </w:p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Применение:</w:t>
            </w:r>
            <w:r w:rsidRPr="00A76E4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моновиде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с целью повышения тонуса и упругости кожи, увлажнения, восстановления  трофики кожи, укрепления сосудистой стенки.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Форма выпуска:</w:t>
            </w:r>
            <w:r w:rsidRPr="00A76E4B">
              <w:rPr>
                <w:rFonts w:ascii="Times New Roman" w:hAnsi="Times New Roman" w:cs="Times New Roman"/>
              </w:rPr>
              <w:t xml:space="preserve"> Флаконы по 5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468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9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E4B">
              <w:rPr>
                <w:rFonts w:ascii="Times New Roman" w:hAnsi="Times New Roman" w:cs="Times New Roman"/>
              </w:rPr>
              <w:t>ГИАЛРИПАЙЕР®-10 МЕЗОЛИФТ, флакон по 5 мл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кислота (2 мг/мл), модифицированная витамином</w:t>
            </w:r>
            <w:proofErr w:type="gramStart"/>
            <w:r w:rsidRPr="00A76E4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, цистеином и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глутатионом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. </w:t>
            </w:r>
          </w:p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Применение:</w:t>
            </w:r>
            <w:r w:rsidRPr="00A76E4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моновиде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с целью коррекции признаков </w:t>
            </w:r>
            <w:proofErr w:type="spellStart"/>
            <w:r w:rsidRPr="00A76E4B">
              <w:rPr>
                <w:rFonts w:ascii="Times New Roman" w:hAnsi="Times New Roman" w:cs="Times New Roman"/>
              </w:rPr>
              <w:t>хрон</w:t>
            </w:r>
            <w:proofErr w:type="gramStart"/>
            <w:r w:rsidRPr="00A76E4B">
              <w:rPr>
                <w:rFonts w:ascii="Times New Roman" w:hAnsi="Times New Roman" w:cs="Times New Roman"/>
              </w:rPr>
              <w:t>о</w:t>
            </w:r>
            <w:proofErr w:type="spellEnd"/>
            <w:r w:rsidRPr="00A76E4B">
              <w:rPr>
                <w:rFonts w:ascii="Times New Roman" w:hAnsi="Times New Roman" w:cs="Times New Roman"/>
              </w:rPr>
              <w:t>-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и фотостарения, придания коже эффекта "сияния", устранения признаков сухости; восстановления трофики кожи волосистой части головы.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Форма выпуска:</w:t>
            </w:r>
            <w:r w:rsidRPr="00A76E4B">
              <w:rPr>
                <w:rFonts w:ascii="Times New Roman" w:hAnsi="Times New Roman" w:cs="Times New Roman"/>
              </w:rPr>
              <w:t xml:space="preserve"> Флаконы по 5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468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17</w:t>
            </w:r>
          </w:p>
        </w:tc>
      </w:tr>
      <w:tr w:rsidR="006B4681" w:rsidRPr="0084269E" w:rsidTr="006B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681" w:rsidRPr="000A1EF7" w:rsidRDefault="006B4681" w:rsidP="003D1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E4B">
              <w:rPr>
                <w:rFonts w:ascii="Times New Roman" w:hAnsi="Times New Roman" w:cs="Times New Roman"/>
              </w:rPr>
              <w:t>ГИАЛРИПАЙЕР®-06 МЕЗОЛИФТ, флакон по 5 мл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кислота (2мг/мл), модифицированная витамином</w:t>
            </w:r>
            <w:proofErr w:type="gramStart"/>
            <w:r w:rsidRPr="00A76E4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и рибофлавином. </w:t>
            </w:r>
            <w:r w:rsidRPr="006B4681">
              <w:rPr>
                <w:rFonts w:ascii="Times New Roman" w:hAnsi="Times New Roman" w:cs="Times New Roman"/>
                <w:b/>
                <w:i/>
              </w:rPr>
              <w:t>Применение:</w:t>
            </w:r>
            <w:r w:rsidRPr="00A76E4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моновиде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в комплексном лечении клинических проявлений угревой болезни наряду с лазерными шлифовками, химическими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пилингами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. </w:t>
            </w:r>
          </w:p>
          <w:p w:rsidR="006B4681" w:rsidRPr="00A76E4B" w:rsidRDefault="006B4681" w:rsidP="00A76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Форма выпуска:</w:t>
            </w:r>
            <w:r w:rsidRPr="00A76E4B">
              <w:rPr>
                <w:rFonts w:ascii="Times New Roman" w:hAnsi="Times New Roman" w:cs="Times New Roman"/>
              </w:rPr>
              <w:t xml:space="preserve"> Флаконы по 5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468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81" w:rsidRPr="006B4681" w:rsidRDefault="006B4681" w:rsidP="006B4681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3</w:t>
            </w:r>
          </w:p>
        </w:tc>
      </w:tr>
    </w:tbl>
    <w:p w:rsidR="00A76E4B" w:rsidRPr="0084269E" w:rsidRDefault="00A76E4B" w:rsidP="00A76E4B">
      <w:pPr>
        <w:spacing w:after="0" w:line="240" w:lineRule="auto"/>
        <w:rPr>
          <w:rFonts w:ascii="Times New Roman" w:hAnsi="Times New Roman" w:cs="Times New Roman"/>
        </w:rPr>
      </w:pPr>
    </w:p>
    <w:p w:rsidR="00A76E4B" w:rsidRPr="0084269E" w:rsidRDefault="00A76E4B" w:rsidP="00A76E4B">
      <w:pPr>
        <w:spacing w:after="0" w:line="240" w:lineRule="auto"/>
        <w:rPr>
          <w:rFonts w:ascii="Times New Roman" w:hAnsi="Times New Roman" w:cs="Times New Roman"/>
        </w:rPr>
      </w:pPr>
    </w:p>
    <w:p w:rsidR="00A76E4B" w:rsidRPr="0084269E" w:rsidRDefault="00A76E4B" w:rsidP="0084269E">
      <w:pPr>
        <w:spacing w:after="0" w:line="240" w:lineRule="auto"/>
        <w:rPr>
          <w:rFonts w:ascii="Times New Roman" w:hAnsi="Times New Roman" w:cs="Times New Roman"/>
        </w:rPr>
      </w:pPr>
    </w:p>
    <w:sectPr w:rsidR="00A76E4B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0A1EF7"/>
    <w:rsid w:val="003C6063"/>
    <w:rsid w:val="00692953"/>
    <w:rsid w:val="006B4681"/>
    <w:rsid w:val="007F0D9B"/>
    <w:rsid w:val="00840D4C"/>
    <w:rsid w:val="0084269E"/>
    <w:rsid w:val="008D586A"/>
    <w:rsid w:val="009506C2"/>
    <w:rsid w:val="00952155"/>
    <w:rsid w:val="009614DB"/>
    <w:rsid w:val="009F0CEA"/>
    <w:rsid w:val="00A76E4B"/>
    <w:rsid w:val="00AA3F52"/>
    <w:rsid w:val="00AF7E02"/>
    <w:rsid w:val="00C535CF"/>
    <w:rsid w:val="00C759D9"/>
    <w:rsid w:val="00D835A2"/>
    <w:rsid w:val="00F01447"/>
    <w:rsid w:val="00FB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18</cp:revision>
  <cp:lastPrinted>2017-12-09T09:20:00Z</cp:lastPrinted>
  <dcterms:created xsi:type="dcterms:W3CDTF">2017-03-27T07:02:00Z</dcterms:created>
  <dcterms:modified xsi:type="dcterms:W3CDTF">2017-12-09T09:28:00Z</dcterms:modified>
</cp:coreProperties>
</file>